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E3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Детская психология</w:t>
      </w:r>
      <w:r w:rsidR="002B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7М03116</w:t>
      </w:r>
      <w:bookmarkStart w:id="0" w:name="_GoBack"/>
      <w:bookmarkEnd w:id="0"/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22B0E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KPPRPS4306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Когнитивно-бихевиоральные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в работе с детьми и подростками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50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типа нарушенного развития ребёнка и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создавать условия, способствующие мотивационной готовности всех субъектов образовательного процесса к продуктивной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F6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круг потенциальных партнеров образовательного учреждения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F6669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современные технологии менеджмента в образовании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психология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</w:t>
            </w:r>
            <w:r w:rsidRPr="00BE4245">
              <w:rPr>
                <w:sz w:val="24"/>
                <w:szCs w:val="24"/>
              </w:rPr>
              <w:t xml:space="preserve">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психотерапии и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Клиническая психология: учебник. Сидоров П.И.,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Парняков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3-е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2010. -880 с.: ил.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http://www.studmedlib.ru/ru/books/ISBN9785970414071.html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Психиатрия и медицинская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/ И. И. Иванец и др. - М. : ГЭОТАР-Медиа,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2014. - 896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http://www.studmedlib.ru/ru/books/ISBN9785970430798.html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Фурманов, И.А. Психология детей с нарушениями поведения: пособие для психологов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пособие. - Электрон. дан. -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</w:p>
          <w:p w:rsidR="000C01C4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http://e.lanbook.com/books/element.php?pl1_id=3009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Загл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Фролова, Ю.Г. Медицинская психология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учеб. пособие / Ю.Г.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Фролова. - 2-е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Минск: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2011. - 383 с. - ISBN 978-985-06-1963-1.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http://znanium.com/catalog.php?bookinfo=507409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E4245" w:rsidRPr="000C01C4" w:rsidRDefault="00BE4245" w:rsidP="00BE4245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М.С. Психолого-педагогическое сопровождение детей с расстройствами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эмоционально-волевой сферы. Практические материалы для психологов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М.С.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Кузнецова. - Электрон.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дан.-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2014. - 144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http://e.lanbook.com/books/element.php?pl1_id=60485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0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История Когнитивно-бихевиоральной терапии: основные этапы и направления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Понятие и история возникновения групповой бихевиорально-когнитивной психоте- 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34CA6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1E16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Бихейвиористская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психология Б. Ф.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Скинера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когнитивные исследования Д. Келли как предпосылки возникновения данного направления.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01858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Поведенческая психотерапия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E16" w:rsidRPr="00BE4245" w:rsidRDefault="000C01C4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51E16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Когнитивно-бихевиоральное</w:t>
            </w:r>
          </w:p>
          <w:p w:rsidR="000C01C4" w:rsidRPr="00BE4245" w:rsidRDefault="00751E16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мировоззрение как развитие идей экзистенциально-гуманистического направления. Теоретические основания Когнитивной терапии А. Бека Определение когнитивной терапии.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рименение поведенческой психотерапии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16" w:rsidRPr="00BE4245" w:rsidRDefault="000C01C4" w:rsidP="00751E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групповой работы. Особенности терапевтических отношений при работе в группе.</w:t>
            </w:r>
          </w:p>
          <w:p w:rsidR="000C01C4" w:rsidRPr="00BE4245" w:rsidRDefault="00751E16" w:rsidP="00730FB1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диагностики и организации взаимодей</w:t>
            </w:r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ствия при групповой </w:t>
            </w:r>
            <w:proofErr w:type="spellStart"/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бихевиораль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-когнитивной психотерапии</w:t>
            </w:r>
            <w:r w:rsidR="00C80CEE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темы: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Когнитивно-бихевиоральная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Д.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Мичебаума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Когнитивная терапия А. Бека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поведенческой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29" w:rsidRPr="00BE4245" w:rsidRDefault="000C01C4" w:rsidP="00EC33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EC3329"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детьми и подростками.</w:t>
            </w:r>
          </w:p>
          <w:p w:rsidR="000C01C4" w:rsidRPr="00BE4245" w:rsidRDefault="00EC3329" w:rsidP="00EC33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с группами, учреждениями.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Диалектическая поведенческая 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EC" w:rsidRPr="00BE4245" w:rsidRDefault="000C01C4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третьей волны ("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Майндфулнесс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Схематерапия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"Терапия принятия и ответственности",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Метакогнитивная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терапия",</w:t>
            </w:r>
          </w:p>
          <w:p w:rsidR="008762EC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"Терапия пустого усилия", "Диалектико-поведенческая терапия".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четвертой</w:t>
            </w:r>
          </w:p>
          <w:p w:rsidR="000C01C4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F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презентации на темы: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когнитивного профессионального консультирования Д.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Крамбольца</w:t>
            </w:r>
            <w:proofErr w:type="spellEnd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3039" w:rsidRPr="00BE4245">
              <w:rPr>
                <w:rFonts w:ascii="FreeSansBold" w:hAnsi="FreeSansBold" w:cs="FreeSansBold"/>
                <w:b/>
                <w:bCs/>
                <w:sz w:val="24"/>
                <w:szCs w:val="24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реальности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В.Глассера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Письменный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001858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Поведенческая терапия детей и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329" w:rsidRPr="00BE4245" w:rsidRDefault="000C01C4" w:rsidP="00EC3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Место поведенческой </w:t>
            </w:r>
            <w:r w:rsidR="00EC332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терапии детей и подростков. Исторический аспект применения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поведенческой терапии</w:t>
            </w:r>
            <w:r w:rsidR="00EC332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в детском и подростковом</w:t>
            </w:r>
          </w:p>
          <w:p w:rsidR="000C01C4" w:rsidRPr="00BE4245" w:rsidRDefault="00EC3329" w:rsidP="0087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возрасте. Обзор методов и протоколов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поведенческой терапии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при различных расстройствах в детском подростковом возрасте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Какая поведенческая терапия подходит детям с высоким уровнем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62E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диагностики в поведенческой терапии. Концептуализация: определение и структура. Выявление автоматических</w:t>
            </w:r>
          </w:p>
          <w:p w:rsidR="000C01C4" w:rsidRPr="00BE4245" w:rsidRDefault="008762EC" w:rsidP="00876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мыслей, промежуточных и глубинных убеждений для построения концептуализации. Выявление когнитивных ошибок (поляризация, ментальный фильтр, гадание, </w:t>
            </w:r>
            <w:proofErr w:type="spellStart"/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сверхобобщение</w:t>
            </w:r>
            <w:proofErr w:type="spellEnd"/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обесценивание позитивного и др.) и иррациональных убеждений. Работа с эмоциями при построении концептуализации. Техника "падающей стрелы"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Когнитивный подход в 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sz w:val="24"/>
                <w:szCs w:val="24"/>
              </w:rPr>
              <w:t xml:space="preserve"> 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когнитивной реструктуризации.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Реструктуризация </w:t>
            </w:r>
            <w:proofErr w:type="spellStart"/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дисфункциональных</w:t>
            </w:r>
            <w:proofErr w:type="spellEnd"/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убеждений. Применение диспута для проведения реструктуризации. </w:t>
            </w:r>
          </w:p>
          <w:p w:rsidR="000C01C4" w:rsidRPr="00BE4245" w:rsidRDefault="00556D97" w:rsidP="00556D97">
            <w:pPr>
              <w:pStyle w:val="a3"/>
              <w:tabs>
                <w:tab w:val="left" w:pos="313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70F" w:rsidRPr="00BE4245" w:rsidRDefault="000C01C4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1770F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темы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Пятишаговая модель. Модель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когнитивнго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профессиональнго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консультирования Д.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Крамбольца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1770F" w:rsidRPr="00BE4245">
              <w:rPr>
                <w:sz w:val="24"/>
                <w:szCs w:val="24"/>
              </w:rPr>
              <w:t xml:space="preserve">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терапевтического интервью в терапии реальности В. Глас-</w:t>
            </w:r>
          </w:p>
          <w:p w:rsidR="000C01C4" w:rsidRPr="00BE4245" w:rsidRDefault="0071770F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</w:t>
            </w:r>
          </w:p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Когнитивные методы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Сократические вопросы, создание альтернативных установок.</w:t>
            </w:r>
          </w:p>
          <w:p w:rsidR="000C01C4" w:rsidRPr="00BE4245" w:rsidRDefault="008762EC" w:rsidP="008762EC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Экспозиционная терапия и поведенческий эксперимент. Десенсибилизация, имплозия, техника "наводнения". Создание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копинг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Креативные методы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370" w:rsidRPr="00BE4245" w:rsidRDefault="000C01C4" w:rsidP="003D1370">
            <w:pPr>
              <w:pStyle w:val="a3"/>
              <w:jc w:val="both"/>
              <w:rPr>
                <w:sz w:val="24"/>
                <w:szCs w:val="24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3D1370" w:rsidRPr="00BE424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Теоретические основы (И.Г. Песталоцци, К.Д. Ушинский, Л.С. Выготский, А.Н. Леонтьев, П. Я. Гальперин,  Л.В. Занков, Д.Б. Эльконин, В.В. Давыдов) развивающего обучения.</w:t>
            </w:r>
            <w:r w:rsidR="003D1370" w:rsidRPr="00BE4245">
              <w:rPr>
                <w:sz w:val="24"/>
                <w:szCs w:val="24"/>
              </w:rPr>
              <w:t xml:space="preserve"> </w:t>
            </w:r>
          </w:p>
          <w:p w:rsidR="000C01C4" w:rsidRPr="00BE4245" w:rsidRDefault="003D1370" w:rsidP="003D13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Технология развития критического мышления: способы работы с информацией, мотивирующая функция, развитие открытой познавательной 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тему: Место современных технологий в инновационном пространстве образовательного учреждения.</w:t>
            </w:r>
          </w:p>
          <w:p w:rsidR="000C01C4" w:rsidRPr="00BE4245" w:rsidRDefault="0071770F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презентацию на тему: Технология развития критического мышления: способы работы с информацией, мотивирующая функция, развитие открытой познавательной 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BE4245">
              <w:rPr>
                <w:sz w:val="24"/>
                <w:szCs w:val="24"/>
              </w:rPr>
              <w:t xml:space="preserve">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3D13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проектная деятельность в образовательном учреждении.</w:t>
            </w:r>
            <w:r w:rsidR="003D1370" w:rsidRPr="00BE4245">
              <w:rPr>
                <w:sz w:val="24"/>
                <w:szCs w:val="24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Креативные основания технологии проектной деятельности.</w:t>
            </w:r>
            <w:r w:rsidR="003D1370" w:rsidRPr="00BE4245">
              <w:rPr>
                <w:sz w:val="24"/>
                <w:szCs w:val="24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педагога при использовании креативных педагогических технологий.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когнитивного обучения: психолого-дидактический подход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7045BA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методы исследования когнитивной психологии. </w:t>
            </w:r>
            <w:r w:rsidR="00702C3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исследования социального интеллекта. Методы исследования эмоционального интеллекта.</w:t>
            </w:r>
            <w:r w:rsidR="00702C3C" w:rsidRPr="00BE4245">
              <w:rPr>
                <w:sz w:val="24"/>
                <w:szCs w:val="24"/>
              </w:rPr>
              <w:t xml:space="preserve"> </w:t>
            </w:r>
            <w:r w:rsidR="00702C3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исследования практического интеллекта.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770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тему: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Дидактические и психологические основания когнитивных образовательных технологий. 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тему: Применение когнитивных образовательных технологий в системе образования подростков.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и методы работы с детьми, имеющими расстройства аутистического спектра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52BD6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Логопедическая коррекция нарушений развития детей с РАС. Нейропсихологическая коррекция. Психомоторная коррекция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Стратегии и техники прикладного анализа поведения как метода коррекции аутистических расстройств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52BD6" w:rsidRPr="00BE4245">
              <w:rPr>
                <w:rFonts w:ascii="Times New Roman" w:hAnsi="Times New Roman" w:cs="Times New Roman"/>
                <w:sz w:val="24"/>
                <w:szCs w:val="24"/>
              </w:rPr>
              <w:t>TEACCH терапия. Эмоционально-уровневый подход. Метод сенсорной интеграции.</w:t>
            </w:r>
            <w:r w:rsidR="005212D1" w:rsidRPr="00BE4245">
              <w:rPr>
                <w:sz w:val="24"/>
                <w:szCs w:val="24"/>
              </w:rPr>
              <w:t xml:space="preserve"> </w:t>
            </w:r>
            <w:r w:rsidR="005212D1" w:rsidRPr="00BE4245">
              <w:rPr>
                <w:rFonts w:ascii="Times New Roman" w:hAnsi="Times New Roman" w:cs="Times New Roman"/>
                <w:sz w:val="24"/>
                <w:szCs w:val="24"/>
              </w:rPr>
              <w:t>Холдинг-терапия. Музыкальная терапия. Пет-терапия (лечение с помощью животных)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5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ABA</w:t>
            </w:r>
            <w:r w:rsidR="000A7405" w:rsidRPr="00BE424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‑</w:t>
            </w:r>
            <w:r w:rsidR="000A7405" w:rsidRPr="00BE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 (метод прикладного анализа поведения)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52BD6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Прикладной анализ поведения. АВА-терапия. Система коммуникации обменом изображениями (PECS). Floortime/DIR. Терапия ежедневной жизнью</w:t>
            </w:r>
            <w:r w:rsidR="005212D1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 Гипноз.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 6 </w:t>
            </w:r>
            <w:r w:rsidR="00052BD6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Разработайте модель комплексного сопровождения семьи, воспитывающей ребенка с РАС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Реферат на тему: Расстройство аутистического спектра: клинические проявления, диагностика, классификация аутизма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A7405"/>
    <w:rsid w:val="000C01C4"/>
    <w:rsid w:val="001A3659"/>
    <w:rsid w:val="001C52FC"/>
    <w:rsid w:val="002B6E9A"/>
    <w:rsid w:val="002F13C3"/>
    <w:rsid w:val="00322B0E"/>
    <w:rsid w:val="003D1370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8762EC"/>
    <w:rsid w:val="008A2037"/>
    <w:rsid w:val="008F3039"/>
    <w:rsid w:val="00B25D09"/>
    <w:rsid w:val="00B40209"/>
    <w:rsid w:val="00BE4245"/>
    <w:rsid w:val="00C80CEE"/>
    <w:rsid w:val="00CA4C40"/>
    <w:rsid w:val="00E04669"/>
    <w:rsid w:val="00E34CA6"/>
    <w:rsid w:val="00EC3329"/>
    <w:rsid w:val="00F32404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0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catalog.php?bookinfo=5074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lanbook.com/books/element.php?pl1_id=3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s/ISBN9785970430798.html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hyperlink" Target="http://www.studmedlib.ru/ru/books/ISBN9785970414071.html" TargetMode="Externa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15</cp:revision>
  <dcterms:created xsi:type="dcterms:W3CDTF">2020-09-13T16:47:00Z</dcterms:created>
  <dcterms:modified xsi:type="dcterms:W3CDTF">2020-10-01T17:54:00Z</dcterms:modified>
</cp:coreProperties>
</file>